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43FAB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b/>
          <w:bCs/>
          <w:color w:val="1F5160"/>
          <w:kern w:val="0"/>
          <w:sz w:val="40"/>
          <w:szCs w:val="40"/>
        </w:rPr>
        <w:t>一起打破框架，投身參與行動！</w:t>
      </w:r>
    </w:p>
    <w:p w14:paraId="4B6B4728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想法總是永遠只在腦子裡，無法落實行動？</w:t>
      </w:r>
    </w:p>
    <w:p w14:paraId="6D95A0AC" w14:textId="0BC86566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 </w:t>
      </w:r>
    </w:p>
    <w:p w14:paraId="2041C9D7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以SDGs為主軸探討社會國際議題，從</w:t>
      </w:r>
      <w:r w:rsidRPr="00414FC3">
        <w:rPr>
          <w:rFonts w:ascii="微軟正黑體" w:eastAsia="微軟正黑體" w:hAnsi="微軟正黑體" w:cs="Calibri" w:hint="eastAsia"/>
          <w:b/>
          <w:bCs/>
          <w:color w:val="3FB4C6"/>
          <w:kern w:val="0"/>
        </w:rPr>
        <w:t>設計思考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到</w:t>
      </w:r>
      <w:r w:rsidRPr="00414FC3">
        <w:rPr>
          <w:rFonts w:ascii="微軟正黑體" w:eastAsia="微軟正黑體" w:hAnsi="微軟正黑體" w:cs="Calibri" w:hint="eastAsia"/>
          <w:b/>
          <w:bCs/>
          <w:color w:val="3FB4C6"/>
          <w:kern w:val="0"/>
        </w:rPr>
        <w:t>提案模擬演練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，Young飛培訓營為你打造一個將想法化為實際的基礎平臺，培訓你成為</w:t>
      </w:r>
      <w:r w:rsidRPr="00414FC3">
        <w:rPr>
          <w:rFonts w:ascii="微軟正黑體" w:eastAsia="微軟正黑體" w:hAnsi="微軟正黑體" w:cs="Calibri" w:hint="eastAsia"/>
          <w:b/>
          <w:bCs/>
          <w:color w:val="EFAD23"/>
          <w:kern w:val="0"/>
        </w:rPr>
        <w:t>國際行動人才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！</w:t>
      </w:r>
    </w:p>
    <w:p w14:paraId="06531CE7" w14:textId="3637068F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>
        <w:rPr>
          <w:rFonts w:ascii="新細明體" w:eastAsia="新細明體" w:hAnsi="新細明體" w:cs="新細明體"/>
          <w:noProof/>
          <w:kern w:val="0"/>
        </w:rPr>
        <w:drawing>
          <wp:inline distT="0" distB="0" distL="0" distR="0" wp14:anchorId="5418EB51" wp14:editId="5ADF8885">
            <wp:extent cx="5274310" cy="296926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872C1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Calibri" w:eastAsia="新細明體" w:hAnsi="Calibri" w:cs="Calibri"/>
          <w:color w:val="222222"/>
          <w:kern w:val="0"/>
        </w:rPr>
        <w:br w:type="textWrapping" w:clear="all"/>
      </w:r>
      <w:r w:rsidRPr="00414FC3">
        <w:rPr>
          <w:rFonts w:ascii="微軟正黑體" w:eastAsia="微軟正黑體" w:hAnsi="微軟正黑體" w:cs="Calibri" w:hint="eastAsia"/>
          <w:b/>
          <w:bCs/>
          <w:color w:val="1F5160"/>
          <w:kern w:val="0"/>
          <w:sz w:val="40"/>
          <w:szCs w:val="40"/>
        </w:rPr>
        <w:t>Young飛計畫簡介</w:t>
      </w:r>
    </w:p>
    <w:p w14:paraId="36A72FBA" w14:textId="37FB75DB" w:rsidR="00414FC3" w:rsidRPr="00414FC3" w:rsidRDefault="00414FC3" w:rsidP="00414FC3">
      <w:pPr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/>
          <w:noProof/>
          <w:kern w:val="0"/>
        </w:rPr>
        <w:drawing>
          <wp:inline distT="0" distB="0" distL="0" distR="0" wp14:anchorId="44E532B1" wp14:editId="2E731AA0">
            <wp:extent cx="5274310" cy="162623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ED5B3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Young飛全球行動計畫鼓勵青年提案及行動，與</w:t>
      </w:r>
      <w:r w:rsidRPr="00414FC3">
        <w:rPr>
          <w:rFonts w:ascii="微軟正黑體" w:eastAsia="微軟正黑體" w:hAnsi="微軟正黑體" w:cs="Calibri" w:hint="eastAsia"/>
          <w:b/>
          <w:bCs/>
          <w:color w:val="3FB4C6"/>
          <w:kern w:val="0"/>
        </w:rPr>
        <w:t>國際組織進行聯結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交流以實踐臺灣</w:t>
      </w:r>
      <w:r w:rsidRPr="00414FC3">
        <w:rPr>
          <w:rFonts w:ascii="微軟正黑體" w:eastAsia="微軟正黑體" w:hAnsi="微軟正黑體" w:cs="Calibri" w:hint="eastAsia"/>
          <w:b/>
          <w:bCs/>
          <w:color w:val="3FB4C6"/>
          <w:kern w:val="0"/>
        </w:rPr>
        <w:t>在地數位行動方案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。過程中協助青年以設計思考思維定義問題並尋求解方，並依據聯合國永續發展目標(SDGs)為主軸進行行動。從教育品質、性別平等，到責任消費生產及和平與正義制度，17項永續發展目標皆是青年可以起身解決的議題範疇，讓青年</w:t>
      </w:r>
      <w:r w:rsidRPr="00414FC3">
        <w:rPr>
          <w:rFonts w:ascii="微軟正黑體" w:eastAsia="微軟正黑體" w:hAnsi="微軟正黑體" w:cs="Calibri" w:hint="eastAsia"/>
          <w:b/>
          <w:bCs/>
          <w:color w:val="3FB4C6"/>
          <w:kern w:val="0"/>
        </w:rPr>
        <w:t>多元參與社會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。從培訓到行動，從國際到在地，提供青年揮灑自身創意的空間、也給予踏向國際視野的可能。</w:t>
      </w:r>
    </w:p>
    <w:p w14:paraId="6DB919C7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 </w:t>
      </w:r>
    </w:p>
    <w:p w14:paraId="711EDAC1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b/>
          <w:bCs/>
          <w:color w:val="1F5160"/>
          <w:kern w:val="0"/>
          <w:sz w:val="40"/>
          <w:szCs w:val="40"/>
        </w:rPr>
        <w:lastRenderedPageBreak/>
        <w:t>計畫入場券－Young飛計畫培訓營</w:t>
      </w:r>
    </w:p>
    <w:p w14:paraId="47BB1ADE" w14:textId="145EFBA3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</w:p>
    <w:p w14:paraId="7002A11E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想要透過計畫支持你的理想，必須先取得計畫入場券－</w:t>
      </w:r>
      <w:r w:rsidRPr="00414FC3">
        <w:rPr>
          <w:rFonts w:ascii="微軟正黑體" w:eastAsia="微軟正黑體" w:hAnsi="微軟正黑體" w:cs="Calibri" w:hint="eastAsia"/>
          <w:b/>
          <w:bCs/>
          <w:color w:val="EFAD23"/>
          <w:kern w:val="0"/>
          <w:sz w:val="40"/>
          <w:szCs w:val="40"/>
          <w:u w:val="single"/>
        </w:rPr>
        <w:t>培訓證書</w:t>
      </w:r>
    </w:p>
    <w:p w14:paraId="2FEC005F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b/>
          <w:bCs/>
          <w:color w:val="3FB4C6"/>
          <w:kern w:val="0"/>
          <w:sz w:val="32"/>
          <w:szCs w:val="32"/>
        </w:rPr>
        <w:t>對象</w:t>
      </w:r>
    </w:p>
    <w:p w14:paraId="0BD71BC0" w14:textId="77777777" w:rsidR="00414FC3" w:rsidRPr="00414FC3" w:rsidRDefault="00414FC3" w:rsidP="00414FC3">
      <w:pPr>
        <w:shd w:val="clear" w:color="auto" w:fill="FFFFFF"/>
        <w:ind w:left="480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Wingdings" w:eastAsia="新細明體" w:hAnsi="Wingdings" w:cs="Calibri"/>
          <w:color w:val="222222"/>
          <w:kern w:val="0"/>
        </w:rPr>
        <w:t></w:t>
      </w:r>
      <w:r w:rsidRPr="00414FC3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18-35歲具中華民國國籍之青年（民國74年1月1日至92年12月31日間出生）</w:t>
      </w:r>
    </w:p>
    <w:p w14:paraId="5650430E" w14:textId="77777777" w:rsidR="00414FC3" w:rsidRPr="00414FC3" w:rsidRDefault="00414FC3" w:rsidP="00414FC3">
      <w:pPr>
        <w:shd w:val="clear" w:color="auto" w:fill="FFFFFF"/>
        <w:ind w:left="480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Wingdings" w:eastAsia="新細明體" w:hAnsi="Wingdings" w:cs="Calibri"/>
          <w:color w:val="222222"/>
          <w:kern w:val="0"/>
        </w:rPr>
        <w:t></w:t>
      </w:r>
      <w:r w:rsidRPr="00414FC3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具良好外語表達及溝通能力</w:t>
      </w:r>
    </w:p>
    <w:p w14:paraId="2C7B89F5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b/>
          <w:bCs/>
          <w:color w:val="3FB4C6"/>
          <w:kern w:val="0"/>
          <w:sz w:val="32"/>
          <w:szCs w:val="32"/>
        </w:rPr>
        <w:t>場次</w:t>
      </w:r>
    </w:p>
    <w:tbl>
      <w:tblPr>
        <w:tblW w:w="853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64"/>
        <w:gridCol w:w="3827"/>
      </w:tblGrid>
      <w:tr w:rsidR="00414FC3" w:rsidRPr="00414FC3" w14:paraId="65E36B40" w14:textId="77777777" w:rsidTr="00414FC3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51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856BF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FFFFFF"/>
                <w:kern w:val="0"/>
              </w:rPr>
              <w:t>場次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51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8F97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FFFFFF"/>
                <w:kern w:val="0"/>
              </w:rPr>
              <w:t>時間(111年)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51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56229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FFFFFF"/>
                <w:kern w:val="0"/>
              </w:rPr>
              <w:t>地點</w:t>
            </w:r>
          </w:p>
        </w:tc>
      </w:tr>
      <w:tr w:rsidR="00414FC3" w:rsidRPr="00414FC3" w14:paraId="3FB8FB34" w14:textId="77777777" w:rsidTr="00414FC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66478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中區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30DB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1月17日(一)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EC32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臺中市-星享道飯店</w:t>
            </w:r>
          </w:p>
        </w:tc>
      </w:tr>
      <w:tr w:rsidR="00414FC3" w:rsidRPr="00414FC3" w14:paraId="24239361" w14:textId="77777777" w:rsidTr="00414FC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C6D8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北1區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14D9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1月19日(三)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B480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臺北市-天成大飯店</w:t>
            </w:r>
          </w:p>
        </w:tc>
      </w:tr>
      <w:tr w:rsidR="00414FC3" w:rsidRPr="00414FC3" w14:paraId="3D8D11F9" w14:textId="77777777" w:rsidTr="00414FC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B3E7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北2區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5938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1月20日(四)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8AF1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臺北市-天成大飯店</w:t>
            </w:r>
          </w:p>
        </w:tc>
      </w:tr>
      <w:tr w:rsidR="00414FC3" w:rsidRPr="00414FC3" w14:paraId="5409FBCF" w14:textId="77777777" w:rsidTr="00414FC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74FCD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北3區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5D37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1月21日(五)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DD67B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臺北市-天成大飯店</w:t>
            </w:r>
          </w:p>
        </w:tc>
      </w:tr>
      <w:tr w:rsidR="00414FC3" w:rsidRPr="00414FC3" w14:paraId="350B3E55" w14:textId="77777777" w:rsidTr="00414FC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06D9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南區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73B9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1月25日(二)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93F39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高雄市-福容大飯店</w:t>
            </w:r>
          </w:p>
        </w:tc>
      </w:tr>
      <w:tr w:rsidR="00414FC3" w:rsidRPr="00414FC3" w14:paraId="208B91AF" w14:textId="77777777" w:rsidTr="00414FC3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0771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東區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353E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1月27日(四)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47865" w14:textId="77777777" w:rsidR="00414FC3" w:rsidRPr="00414FC3" w:rsidRDefault="00414FC3" w:rsidP="00414FC3">
            <w:pPr>
              <w:jc w:val="center"/>
              <w:rPr>
                <w:rFonts w:ascii="Calibri" w:eastAsia="新細明體" w:hAnsi="Calibri" w:cs="Calibri"/>
                <w:color w:val="222222"/>
                <w:kern w:val="0"/>
              </w:rPr>
            </w:pPr>
            <w:r w:rsidRPr="00414FC3">
              <w:rPr>
                <w:rFonts w:ascii="微軟正黑體" w:eastAsia="微軟正黑體" w:hAnsi="微軟正黑體" w:cs="Calibri" w:hint="eastAsia"/>
                <w:color w:val="000000"/>
                <w:kern w:val="0"/>
              </w:rPr>
              <w:t>花蓮縣-美侖大飯店</w:t>
            </w:r>
          </w:p>
        </w:tc>
      </w:tr>
    </w:tbl>
    <w:p w14:paraId="2560BBFF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 </w:t>
      </w:r>
    </w:p>
    <w:p w14:paraId="0B18DBD0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b/>
          <w:bCs/>
          <w:color w:val="1F5160"/>
          <w:kern w:val="0"/>
          <w:shd w:val="clear" w:color="auto" w:fill="EFAD23"/>
        </w:rPr>
        <w:t>*活動全程免費</w:t>
      </w:r>
      <w:r w:rsidRPr="00414FC3">
        <w:rPr>
          <w:rFonts w:ascii="微軟正黑體" w:eastAsia="微軟正黑體" w:hAnsi="微軟正黑體" w:cs="Calibri" w:hint="eastAsia"/>
          <w:b/>
          <w:bCs/>
          <w:color w:val="1F5160"/>
          <w:kern w:val="0"/>
          <w:shd w:val="clear" w:color="auto" w:fill="EFAD23"/>
        </w:rPr>
        <w:br/>
        <w:t>*提供指定地點接駁服務</w:t>
      </w:r>
    </w:p>
    <w:p w14:paraId="6DD52997" w14:textId="77777777" w:rsidR="00125CDF" w:rsidRDefault="00125CDF">
      <w:pPr>
        <w:rPr>
          <w:rFonts w:ascii="Arial" w:eastAsia="新細明體" w:hAnsi="Arial" w:cs="Arial"/>
          <w:color w:val="222222"/>
          <w:kern w:val="0"/>
        </w:rPr>
      </w:pPr>
      <w:r>
        <w:rPr>
          <w:rFonts w:ascii="Arial" w:eastAsia="新細明體" w:hAnsi="Arial" w:cs="Arial"/>
          <w:color w:val="222222"/>
          <w:kern w:val="0"/>
        </w:rPr>
        <w:br w:type="page"/>
      </w:r>
    </w:p>
    <w:p w14:paraId="2FAE4118" w14:textId="25A9853C" w:rsidR="00414FC3" w:rsidRPr="00414FC3" w:rsidRDefault="00414FC3" w:rsidP="00414FC3">
      <w:pPr>
        <w:rPr>
          <w:rFonts w:ascii="新細明體" w:eastAsia="新細明體" w:hAnsi="新細明體" w:cs="新細明體"/>
          <w:kern w:val="0"/>
        </w:rPr>
      </w:pPr>
      <w:bookmarkStart w:id="0" w:name="_GoBack"/>
      <w:bookmarkEnd w:id="0"/>
      <w:r w:rsidRPr="00414FC3">
        <w:rPr>
          <w:rFonts w:ascii="微軟正黑體" w:eastAsia="微軟正黑體" w:hAnsi="微軟正黑體" w:cs="Arial" w:hint="eastAsia"/>
          <w:b/>
          <w:bCs/>
          <w:color w:val="3FB4C6"/>
          <w:kern w:val="0"/>
          <w:sz w:val="32"/>
          <w:szCs w:val="32"/>
          <w:shd w:val="clear" w:color="auto" w:fill="FFFFFF"/>
        </w:rPr>
        <w:lastRenderedPageBreak/>
        <w:t>報名方法</w:t>
      </w:r>
      <w:r>
        <w:rPr>
          <w:rFonts w:ascii="Arial" w:eastAsia="新細明體" w:hAnsi="Arial" w:cs="Arial"/>
          <w:noProof/>
          <w:color w:val="222222"/>
          <w:kern w:val="0"/>
        </w:rPr>
        <w:drawing>
          <wp:inline distT="0" distB="0" distL="0" distR="0" wp14:anchorId="2DE26AA0" wp14:editId="4974701F">
            <wp:extent cx="5274310" cy="1626235"/>
            <wp:effectExtent l="0" t="0" r="0" b="0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圖片 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FC3">
        <w:rPr>
          <w:rFonts w:ascii="Arial" w:eastAsia="新細明體" w:hAnsi="Arial" w:cs="Arial"/>
          <w:color w:val="222222"/>
          <w:kern w:val="0"/>
        </w:rPr>
        <w:br/>
      </w:r>
      <w:r w:rsidRPr="00414FC3">
        <w:rPr>
          <w:rFonts w:ascii="微軟正黑體" w:eastAsia="微軟正黑體" w:hAnsi="微軟正黑體" w:cs="新細明體" w:hint="eastAsia"/>
          <w:color w:val="222222"/>
          <w:kern w:val="0"/>
          <w:shd w:val="clear" w:color="auto" w:fill="FFFFFF"/>
        </w:rPr>
        <w:t>名額有限，馬上報名： </w:t>
      </w:r>
      <w:hyperlink r:id="rId8" w:tgtFrame="_blank" w:history="1">
        <w:r w:rsidRPr="00414FC3">
          <w:rPr>
            <w:rFonts w:ascii="微軟正黑體" w:eastAsia="微軟正黑體" w:hAnsi="微軟正黑體" w:cs="新細明體" w:hint="eastAsia"/>
            <w:color w:val="1155CC"/>
            <w:kern w:val="0"/>
            <w:u w:val="single"/>
            <w:shd w:val="clear" w:color="auto" w:fill="FFFFFF"/>
          </w:rPr>
          <w:t>https://lihi1.com/1Q1lT</w:t>
        </w:r>
      </w:hyperlink>
      <w:r w:rsidRPr="00414FC3">
        <w:rPr>
          <w:rFonts w:ascii="微軟正黑體" w:eastAsia="微軟正黑體" w:hAnsi="微軟正黑體" w:cs="新細明體" w:hint="eastAsia"/>
          <w:color w:val="222222"/>
          <w:kern w:val="0"/>
          <w:shd w:val="clear" w:color="auto" w:fill="FFFFFF"/>
        </w:rPr>
        <w:br/>
      </w:r>
    </w:p>
    <w:p w14:paraId="4B03F841" w14:textId="77777777" w:rsidR="00414FC3" w:rsidRPr="00414FC3" w:rsidRDefault="00414FC3" w:rsidP="00414FC3">
      <w:pPr>
        <w:rPr>
          <w:rFonts w:ascii="新細明體" w:eastAsia="新細明體" w:hAnsi="新細明體" w:cs="新細明體"/>
          <w:kern w:val="0"/>
        </w:rPr>
      </w:pPr>
    </w:p>
    <w:p w14:paraId="6A0E0001" w14:textId="77777777" w:rsidR="00414FC3" w:rsidRPr="00414FC3" w:rsidRDefault="00414FC3" w:rsidP="00414FC3">
      <w:pPr>
        <w:shd w:val="clear" w:color="auto" w:fill="FFFFFF"/>
        <w:spacing w:line="400" w:lineRule="atLeast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Segoe UI Emoji" w:eastAsia="新細明體" w:hAnsi="Segoe UI Emoji" w:cs="Calibri"/>
          <w:color w:val="222222"/>
          <w:kern w:val="0"/>
        </w:rPr>
        <w:t> 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※報名至12/1下午5時，截止前須上傳線上課程時數證明及初步提案架構。</w:t>
      </w:r>
    </w:p>
    <w:p w14:paraId="7257BAD7" w14:textId="2785C82F" w:rsidR="00414FC3" w:rsidRPr="00414FC3" w:rsidRDefault="00414FC3" w:rsidP="00414FC3">
      <w:pPr>
        <w:shd w:val="clear" w:color="auto" w:fill="FFFFFF"/>
        <w:spacing w:line="400" w:lineRule="atLeast"/>
        <w:rPr>
          <w:rFonts w:ascii="微軟正黑體" w:eastAsia="微軟正黑體" w:hAnsi="微軟正黑體" w:cs="新細明體"/>
          <w:color w:val="222222"/>
          <w:kern w:val="0"/>
        </w:rPr>
      </w:pPr>
      <w:r w:rsidRPr="00414FC3">
        <w:rPr>
          <w:rFonts w:ascii="微軟正黑體" w:eastAsia="微軟正黑體" w:hAnsi="微軟正黑體" w:cs="新細明體" w:hint="eastAsia"/>
          <w:color w:val="222222"/>
          <w:kern w:val="0"/>
        </w:rPr>
        <w:t>※報名截止後將進行審查排定正備取名單，名額有限，請盡早報名以免錯失資格。</w:t>
      </w:r>
    </w:p>
    <w:p w14:paraId="2AA7B328" w14:textId="77777777" w:rsidR="00414FC3" w:rsidRPr="00414FC3" w:rsidRDefault="00414FC3" w:rsidP="00414FC3">
      <w:pPr>
        <w:shd w:val="clear" w:color="auto" w:fill="FFFFFF"/>
        <w:rPr>
          <w:rFonts w:ascii="Calibri" w:eastAsia="新細明體" w:hAnsi="Calibri" w:cs="Calibri"/>
          <w:color w:val="222222"/>
          <w:kern w:val="0"/>
        </w:rPr>
      </w:pP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若有任何問題歡迎私訊粉專或撥打培訓營工作小組</w:t>
      </w:r>
      <w:r w:rsidRPr="00414FC3">
        <w:rPr>
          <w:rFonts w:ascii="Segoe UI Emoji" w:eastAsia="新細明體" w:hAnsi="Segoe UI Emoji" w:cs="Calibri"/>
          <w:color w:val="222222"/>
          <w:kern w:val="0"/>
        </w:rPr>
        <w:t>(02)2332-8558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分機</w:t>
      </w:r>
      <w:r w:rsidRPr="00414FC3">
        <w:rPr>
          <w:rFonts w:ascii="Segoe UI Emoji" w:eastAsia="新細明體" w:hAnsi="Segoe UI Emoji" w:cs="Calibri"/>
          <w:color w:val="222222"/>
          <w:kern w:val="0"/>
        </w:rPr>
        <w:t>326</w:t>
      </w:r>
      <w:r w:rsidRPr="00414FC3">
        <w:rPr>
          <w:rFonts w:ascii="微軟正黑體" w:eastAsia="微軟正黑體" w:hAnsi="微軟正黑體" w:cs="Calibri" w:hint="eastAsia"/>
          <w:color w:val="222222"/>
          <w:kern w:val="0"/>
        </w:rPr>
        <w:t>、</w:t>
      </w:r>
      <w:r w:rsidRPr="00414FC3">
        <w:rPr>
          <w:rFonts w:ascii="Segoe UI Emoji" w:eastAsia="新細明體" w:hAnsi="Segoe UI Emoji" w:cs="Calibri"/>
          <w:color w:val="222222"/>
          <w:kern w:val="0"/>
        </w:rPr>
        <w:t>352</w:t>
      </w:r>
    </w:p>
    <w:p w14:paraId="160EEC6C" w14:textId="77777777" w:rsidR="00414FC3" w:rsidRPr="00414FC3" w:rsidRDefault="00414FC3" w:rsidP="00414FC3">
      <w:pPr>
        <w:shd w:val="clear" w:color="auto" w:fill="FFFFFF"/>
        <w:rPr>
          <w:rFonts w:ascii="Arial" w:eastAsia="新細明體" w:hAnsi="Arial" w:cs="Arial"/>
          <w:color w:val="222222"/>
          <w:kern w:val="0"/>
        </w:rPr>
      </w:pPr>
      <w:r w:rsidRPr="00414FC3">
        <w:rPr>
          <w:rFonts w:ascii="Arial" w:eastAsia="新細明體" w:hAnsi="Arial" w:cs="Arial"/>
          <w:color w:val="000000"/>
          <w:kern w:val="0"/>
        </w:rPr>
        <w:t>       </w:t>
      </w:r>
    </w:p>
    <w:p w14:paraId="20982E51" w14:textId="77777777" w:rsidR="003315DE" w:rsidRPr="00414FC3" w:rsidRDefault="003315DE" w:rsidP="00414FC3"/>
    <w:sectPr w:rsidR="003315DE" w:rsidRPr="00414F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84CD1" w14:textId="77777777" w:rsidR="00196CCB" w:rsidRDefault="00196CCB" w:rsidP="001B0DB8">
      <w:pPr>
        <w:spacing w:line="240" w:lineRule="auto"/>
      </w:pPr>
      <w:r>
        <w:separator/>
      </w:r>
    </w:p>
  </w:endnote>
  <w:endnote w:type="continuationSeparator" w:id="0">
    <w:p w14:paraId="275D05B5" w14:textId="77777777" w:rsidR="00196CCB" w:rsidRDefault="00196CCB" w:rsidP="001B0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EEE18" w14:textId="77777777" w:rsidR="00196CCB" w:rsidRDefault="00196CCB" w:rsidP="001B0DB8">
      <w:pPr>
        <w:spacing w:line="240" w:lineRule="auto"/>
      </w:pPr>
      <w:r>
        <w:separator/>
      </w:r>
    </w:p>
  </w:footnote>
  <w:footnote w:type="continuationSeparator" w:id="0">
    <w:p w14:paraId="4D66B949" w14:textId="77777777" w:rsidR="00196CCB" w:rsidRDefault="00196CCB" w:rsidP="001B0D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C3"/>
    <w:rsid w:val="000C1023"/>
    <w:rsid w:val="00125CDF"/>
    <w:rsid w:val="00196CCB"/>
    <w:rsid w:val="001B0DB8"/>
    <w:rsid w:val="003315DE"/>
    <w:rsid w:val="00335759"/>
    <w:rsid w:val="00414FC3"/>
    <w:rsid w:val="005E0498"/>
    <w:rsid w:val="0066193F"/>
    <w:rsid w:val="00AD189A"/>
    <w:rsid w:val="00B965BA"/>
    <w:rsid w:val="00E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EB23D"/>
  <w15:chartTrackingRefBased/>
  <w15:docId w15:val="{FAEE1148-842D-4EBB-A329-DBAB9D5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4FC3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3">
    <w:name w:val="Hyperlink"/>
    <w:basedOn w:val="a0"/>
    <w:uiPriority w:val="99"/>
    <w:semiHidden/>
    <w:unhideWhenUsed/>
    <w:rsid w:val="00414F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0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D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D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hi1.com/1Q1l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儀伃 張</dc:creator>
  <cp:keywords/>
  <dc:description/>
  <cp:lastModifiedBy>User</cp:lastModifiedBy>
  <cp:revision>4</cp:revision>
  <dcterms:created xsi:type="dcterms:W3CDTF">2021-10-14T06:36:00Z</dcterms:created>
  <dcterms:modified xsi:type="dcterms:W3CDTF">2021-10-25T05:45:00Z</dcterms:modified>
</cp:coreProperties>
</file>